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A46EF" w14:textId="77777777" w:rsidR="00482F00" w:rsidRPr="00482F00" w:rsidRDefault="00482F00" w:rsidP="00A558CE">
      <w:pPr>
        <w:rPr>
          <w:sz w:val="28"/>
          <w:szCs w:val="28"/>
          <w:lang w:val="es-ES"/>
        </w:rPr>
      </w:pPr>
      <w:r w:rsidRPr="00482F00">
        <w:rPr>
          <w:sz w:val="28"/>
          <w:szCs w:val="28"/>
          <w:lang w:val="es-ES"/>
        </w:rPr>
        <w:t>LA RETAGUARDIA PRESENTA</w:t>
      </w:r>
    </w:p>
    <w:p w14:paraId="0EA03344" w14:textId="7D28E8D4" w:rsidR="00C05842" w:rsidRPr="00482F00" w:rsidRDefault="00DB53B6" w:rsidP="00A558CE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La Retaguardia </w:t>
      </w:r>
      <w:proofErr w:type="spellStart"/>
      <w:r>
        <w:rPr>
          <w:sz w:val="36"/>
          <w:szCs w:val="36"/>
          <w:lang w:val="es-ES"/>
        </w:rPr>
        <w:t>desburguesa</w:t>
      </w:r>
      <w:proofErr w:type="spellEnd"/>
      <w:r>
        <w:rPr>
          <w:sz w:val="36"/>
          <w:szCs w:val="36"/>
          <w:lang w:val="es-ES"/>
        </w:rPr>
        <w:t xml:space="preserve"> el arte</w:t>
      </w:r>
      <w:r w:rsidR="006726BB">
        <w:rPr>
          <w:sz w:val="36"/>
          <w:szCs w:val="36"/>
          <w:lang w:val="es-ES"/>
        </w:rPr>
        <w:t>: artes de baja resolución</w:t>
      </w:r>
    </w:p>
    <w:p w14:paraId="32DB7585" w14:textId="77777777" w:rsidR="00C05842" w:rsidRDefault="00C05842" w:rsidP="00A558CE">
      <w:pPr>
        <w:rPr>
          <w:lang w:val="es-ES"/>
        </w:rPr>
      </w:pPr>
    </w:p>
    <w:p w14:paraId="2838438A" w14:textId="77777777" w:rsidR="00C05842" w:rsidRDefault="00C05842" w:rsidP="00A558CE">
      <w:pPr>
        <w:rPr>
          <w:lang w:val="es-ES"/>
        </w:rPr>
      </w:pPr>
    </w:p>
    <w:p w14:paraId="1183BEE8" w14:textId="77777777" w:rsidR="00C05842" w:rsidRDefault="00C05842" w:rsidP="00A558CE">
      <w:pPr>
        <w:rPr>
          <w:lang w:val="es-ES"/>
        </w:rPr>
      </w:pPr>
    </w:p>
    <w:p w14:paraId="063F7F7C" w14:textId="77777777" w:rsidR="00482F00" w:rsidRDefault="00482F00" w:rsidP="00A558CE">
      <w:pPr>
        <w:rPr>
          <w:lang w:val="es-ES"/>
        </w:rPr>
      </w:pPr>
    </w:p>
    <w:p w14:paraId="4D0A6A2C" w14:textId="77777777" w:rsidR="00A558CE" w:rsidRDefault="005A1D06" w:rsidP="00A558CE">
      <w:pPr>
        <w:rPr>
          <w:lang w:val="es-ES"/>
        </w:rPr>
      </w:pPr>
      <w:r>
        <w:rPr>
          <w:lang w:val="es-ES"/>
        </w:rPr>
        <w:t>La Retaguardia es</w:t>
      </w:r>
      <w:r w:rsidR="00280E84">
        <w:rPr>
          <w:lang w:val="es-ES"/>
        </w:rPr>
        <w:t>,</w:t>
      </w:r>
      <w:r>
        <w:rPr>
          <w:lang w:val="es-ES"/>
        </w:rPr>
        <w:t xml:space="preserve"> </w:t>
      </w:r>
      <w:r w:rsidR="00280E84">
        <w:rPr>
          <w:lang w:val="es-ES"/>
        </w:rPr>
        <w:t xml:space="preserve">también, </w:t>
      </w:r>
      <w:r>
        <w:rPr>
          <w:lang w:val="es-ES"/>
        </w:rPr>
        <w:t xml:space="preserve">una manera de percibir el arte, no desde la calidad de </w:t>
      </w:r>
      <w:r w:rsidR="00280E84">
        <w:rPr>
          <w:lang w:val="es-ES"/>
        </w:rPr>
        <w:t>lo</w:t>
      </w:r>
      <w:r>
        <w:rPr>
          <w:lang w:val="es-ES"/>
        </w:rPr>
        <w:t>s materiales</w:t>
      </w:r>
      <w:r w:rsidR="00D16CAA">
        <w:rPr>
          <w:lang w:val="es-ES"/>
        </w:rPr>
        <w:t xml:space="preserve"> que la retórica capitalista</w:t>
      </w:r>
      <w:r w:rsidR="00280E84">
        <w:rPr>
          <w:lang w:val="es-ES"/>
        </w:rPr>
        <w:t xml:space="preserve"> pueda ofrecernos</w:t>
      </w:r>
      <w:r>
        <w:rPr>
          <w:lang w:val="es-ES"/>
        </w:rPr>
        <w:t>, si no desde la intensidad</w:t>
      </w:r>
      <w:r w:rsidR="00A558CE">
        <w:rPr>
          <w:lang w:val="es-ES"/>
        </w:rPr>
        <w:t xml:space="preserve"> y trascendencia</w:t>
      </w:r>
      <w:r>
        <w:rPr>
          <w:lang w:val="es-ES"/>
        </w:rPr>
        <w:t xml:space="preserve"> de la ex</w:t>
      </w:r>
      <w:r w:rsidR="00280E84">
        <w:rPr>
          <w:lang w:val="es-ES"/>
        </w:rPr>
        <w:t xml:space="preserve">periencia desnuda, a plena calle, marginal a la lógica de la alta artesanía, lejos de los espacios del arte depurado en forma. Los artistas </w:t>
      </w:r>
      <w:proofErr w:type="spellStart"/>
      <w:r w:rsidR="00280E84">
        <w:rPr>
          <w:lang w:val="es-ES"/>
        </w:rPr>
        <w:t>retaguardistas</w:t>
      </w:r>
      <w:proofErr w:type="spellEnd"/>
      <w:r w:rsidR="00280E84">
        <w:rPr>
          <w:lang w:val="es-ES"/>
        </w:rPr>
        <w:t xml:space="preserve"> trabajamos con los materiales disponibles, con los saberes disponibles, con saberes disponibles, desde las posibilidades disponibles, pues nuestras obras buscan reconectarnos con </w:t>
      </w:r>
      <w:proofErr w:type="spellStart"/>
      <w:r w:rsidR="00280E84">
        <w:rPr>
          <w:lang w:val="es-ES"/>
        </w:rPr>
        <w:t>la</w:t>
      </w:r>
      <w:r w:rsidR="00EB3904">
        <w:rPr>
          <w:lang w:val="es-ES"/>
        </w:rPr>
        <w:t xml:space="preserve"> </w:t>
      </w:r>
      <w:r w:rsidR="00280E84">
        <w:rPr>
          <w:lang w:val="es-ES"/>
        </w:rPr>
        <w:t>(s</w:t>
      </w:r>
      <w:proofErr w:type="spellEnd"/>
      <w:r w:rsidR="00280E84">
        <w:rPr>
          <w:lang w:val="es-ES"/>
        </w:rPr>
        <w:t>) idiosincrasia</w:t>
      </w:r>
      <w:r w:rsidR="00EB3904">
        <w:rPr>
          <w:lang w:val="es-ES"/>
        </w:rPr>
        <w:t xml:space="preserve"> </w:t>
      </w:r>
      <w:r w:rsidR="00280E84">
        <w:rPr>
          <w:lang w:val="es-ES"/>
        </w:rPr>
        <w:t xml:space="preserve">(s) de la sociedad que nos engloba, </w:t>
      </w:r>
      <w:r w:rsidR="002F0931">
        <w:rPr>
          <w:lang w:val="es-ES"/>
        </w:rPr>
        <w:t xml:space="preserve">con </w:t>
      </w:r>
      <w:r w:rsidR="00280E84">
        <w:rPr>
          <w:lang w:val="es-ES"/>
        </w:rPr>
        <w:t>sus preocupaciones, conflictos, conceptos</w:t>
      </w:r>
      <w:r w:rsidR="00A558CE">
        <w:rPr>
          <w:lang w:val="es-ES"/>
        </w:rPr>
        <w:t>, creencias</w:t>
      </w:r>
      <w:r w:rsidR="002F0931">
        <w:rPr>
          <w:lang w:val="es-ES"/>
        </w:rPr>
        <w:t>. En una sociedad con</w:t>
      </w:r>
      <w:r w:rsidR="00A558CE">
        <w:rPr>
          <w:lang w:val="es-ES"/>
        </w:rPr>
        <w:t>sumida por los prejuicios acerca de qué es arte y qué no lo es, La Retaguardia elige proteger la retirada, la visión de la calle y la marginalidad, resguardar el frente olvidado por el arte oficial.</w:t>
      </w:r>
    </w:p>
    <w:p w14:paraId="239807AE" w14:textId="39408920" w:rsidR="00A558CE" w:rsidRPr="006726BB" w:rsidRDefault="007E7D7C" w:rsidP="006726BB">
      <w:pPr>
        <w:rPr>
          <w:sz w:val="36"/>
          <w:szCs w:val="36"/>
          <w:lang w:val="es-ES"/>
        </w:rPr>
      </w:pPr>
      <w:r>
        <w:rPr>
          <w:lang w:val="es-ES"/>
        </w:rPr>
        <w:t>Con el</w:t>
      </w:r>
      <w:r w:rsidR="00A558CE">
        <w:rPr>
          <w:lang w:val="es-ES"/>
        </w:rPr>
        <w:t xml:space="preserve"> ciclo </w:t>
      </w:r>
      <w:r w:rsidR="006726BB" w:rsidRPr="006726BB">
        <w:rPr>
          <w:i/>
          <w:lang w:val="es-ES"/>
        </w:rPr>
        <w:t xml:space="preserve">La Retaguardia </w:t>
      </w:r>
      <w:proofErr w:type="spellStart"/>
      <w:r w:rsidR="006726BB" w:rsidRPr="006726BB">
        <w:rPr>
          <w:i/>
          <w:lang w:val="es-ES"/>
        </w:rPr>
        <w:t>desburguesa</w:t>
      </w:r>
      <w:proofErr w:type="spellEnd"/>
      <w:r w:rsidR="006726BB" w:rsidRPr="006726BB">
        <w:rPr>
          <w:i/>
          <w:lang w:val="es-ES"/>
        </w:rPr>
        <w:t xml:space="preserve"> el arte</w:t>
      </w:r>
      <w:r w:rsidR="00A558CE" w:rsidRPr="00A558CE">
        <w:rPr>
          <w:i/>
          <w:lang w:val="es-ES"/>
        </w:rPr>
        <w:t>: artes de baja resolución</w:t>
      </w:r>
      <w:r w:rsidR="00A558CE">
        <w:rPr>
          <w:lang w:val="es-ES"/>
        </w:rPr>
        <w:t xml:space="preserve">, </w:t>
      </w:r>
      <w:r>
        <w:rPr>
          <w:lang w:val="es-ES"/>
        </w:rPr>
        <w:t xml:space="preserve">buscamos sentarnos a reflexionar sobre el despojo, lo desechado, la impureza material y conceptual en sus diversas manifestaciones, como medio creación y reflexión. </w:t>
      </w:r>
      <w:r w:rsidR="00A558CE">
        <w:rPr>
          <w:lang w:val="es-ES"/>
        </w:rPr>
        <w:t xml:space="preserve">Escritores casi </w:t>
      </w:r>
      <w:proofErr w:type="spellStart"/>
      <w:r w:rsidR="00A558CE" w:rsidRPr="00280E84">
        <w:rPr>
          <w:i/>
          <w:lang w:val="es-ES"/>
        </w:rPr>
        <w:t>pulp</w:t>
      </w:r>
      <w:proofErr w:type="spellEnd"/>
      <w:r w:rsidR="00A558CE">
        <w:rPr>
          <w:lang w:val="es-ES"/>
        </w:rPr>
        <w:t xml:space="preserve">, cineastas de bajo presupuesto, artistas visuales que trabajan con lo que la sociedad rechaza, músicos atrincherados en algún rincón de las redes sociales y de los cementerios, se dan cita </w:t>
      </w:r>
      <w:r>
        <w:rPr>
          <w:lang w:val="es-ES"/>
        </w:rPr>
        <w:t xml:space="preserve">en un ciclo de 4 días </w:t>
      </w:r>
      <w:r w:rsidR="00A558CE">
        <w:rPr>
          <w:lang w:val="es-ES"/>
        </w:rPr>
        <w:t xml:space="preserve">para </w:t>
      </w:r>
      <w:r>
        <w:rPr>
          <w:lang w:val="es-ES"/>
        </w:rPr>
        <w:t xml:space="preserve">ofrecer al público </w:t>
      </w:r>
      <w:r w:rsidR="007A0962">
        <w:rPr>
          <w:lang w:val="es-ES"/>
        </w:rPr>
        <w:t>un</w:t>
      </w:r>
      <w:bookmarkStart w:id="0" w:name="_GoBack"/>
      <w:bookmarkEnd w:id="0"/>
      <w:r w:rsidR="007A0962">
        <w:rPr>
          <w:lang w:val="es-ES"/>
        </w:rPr>
        <w:t xml:space="preserve"> intercambio de experiencias estéticas creadas desde los límites mínimos</w:t>
      </w:r>
      <w:r w:rsidR="00EB3904">
        <w:rPr>
          <w:lang w:val="es-ES"/>
        </w:rPr>
        <w:t xml:space="preserve">, casi desnudas, casi anti-artesanales, casi desde el delirio y la miseria, pero desde la convicción </w:t>
      </w:r>
      <w:r w:rsidR="00D16CAA">
        <w:rPr>
          <w:lang w:val="es-ES"/>
        </w:rPr>
        <w:t>de que, en una sociedad de consumo, el arte puede y debe estar más allá de sus posibilidades materiales.</w:t>
      </w:r>
    </w:p>
    <w:p w14:paraId="1A6B750E" w14:textId="77777777" w:rsidR="00A558CE" w:rsidRDefault="00A558CE" w:rsidP="00A558CE">
      <w:pPr>
        <w:rPr>
          <w:lang w:val="es-ES"/>
        </w:rPr>
      </w:pPr>
    </w:p>
    <w:p w14:paraId="27766192" w14:textId="77777777" w:rsidR="00A558CE" w:rsidRPr="00A558CE" w:rsidRDefault="00A558CE" w:rsidP="00A558CE">
      <w:pPr>
        <w:rPr>
          <w:b/>
          <w:lang w:val="es-ES"/>
        </w:rPr>
      </w:pPr>
      <w:r w:rsidRPr="00A558CE">
        <w:rPr>
          <w:b/>
          <w:lang w:val="es-ES"/>
        </w:rPr>
        <w:t>Programación:</w:t>
      </w:r>
    </w:p>
    <w:p w14:paraId="0389DC75" w14:textId="77777777" w:rsidR="00A558CE" w:rsidRDefault="00A558CE" w:rsidP="00A558CE">
      <w:pPr>
        <w:rPr>
          <w:lang w:val="es-ES"/>
        </w:rPr>
      </w:pPr>
    </w:p>
    <w:p w14:paraId="5ADB33BE" w14:textId="77777777" w:rsidR="00A558CE" w:rsidRPr="00A558CE" w:rsidRDefault="00A558CE" w:rsidP="00A558CE">
      <w:pPr>
        <w:ind w:left="567" w:right="616"/>
        <w:rPr>
          <w:sz w:val="22"/>
          <w:szCs w:val="22"/>
          <w:lang w:val="es-GT"/>
        </w:rPr>
      </w:pPr>
      <w:r w:rsidRPr="00A558CE">
        <w:rPr>
          <w:sz w:val="22"/>
          <w:szCs w:val="22"/>
          <w:lang w:val="es-GT"/>
        </w:rPr>
        <w:t>D</w:t>
      </w:r>
      <w:r>
        <w:rPr>
          <w:sz w:val="22"/>
          <w:szCs w:val="22"/>
          <w:lang w:val="es-GT"/>
        </w:rPr>
        <w:t>ÍA 1</w:t>
      </w:r>
    </w:p>
    <w:p w14:paraId="265CE58E" w14:textId="2CF4AAC3" w:rsidR="005A1D06" w:rsidRPr="00A558CE" w:rsidRDefault="005A1D06" w:rsidP="00A558CE">
      <w:pPr>
        <w:ind w:left="567" w:right="616"/>
        <w:rPr>
          <w:sz w:val="22"/>
          <w:szCs w:val="22"/>
          <w:lang w:val="es-GT"/>
        </w:rPr>
      </w:pPr>
      <w:r w:rsidRPr="00A558CE">
        <w:rPr>
          <w:sz w:val="22"/>
          <w:szCs w:val="22"/>
          <w:lang w:val="es-GT"/>
        </w:rPr>
        <w:t>Lectura multimedia:</w:t>
      </w:r>
      <w:r w:rsidR="00A558CE" w:rsidRPr="00A558CE">
        <w:rPr>
          <w:sz w:val="22"/>
          <w:szCs w:val="22"/>
          <w:lang w:val="es-GT"/>
        </w:rPr>
        <w:t xml:space="preserve"> </w:t>
      </w:r>
      <w:r w:rsidRPr="00A558CE">
        <w:rPr>
          <w:sz w:val="22"/>
          <w:szCs w:val="22"/>
          <w:lang w:val="es-GT"/>
        </w:rPr>
        <w:t xml:space="preserve">Eduardo Juárez </w:t>
      </w:r>
      <w:r w:rsidR="00DB53B6">
        <w:rPr>
          <w:sz w:val="22"/>
          <w:szCs w:val="22"/>
          <w:lang w:val="es-GT"/>
        </w:rPr>
        <w:t>+</w:t>
      </w:r>
      <w:r w:rsidRPr="00A558CE">
        <w:rPr>
          <w:sz w:val="22"/>
          <w:szCs w:val="22"/>
          <w:lang w:val="es-GT"/>
        </w:rPr>
        <w:t xml:space="preserve"> </w:t>
      </w:r>
      <w:r w:rsidR="00DB53B6">
        <w:rPr>
          <w:sz w:val="22"/>
          <w:szCs w:val="22"/>
          <w:lang w:val="es-GT"/>
        </w:rPr>
        <w:t>Diana Morales</w:t>
      </w:r>
      <w:r w:rsidRPr="00A558CE">
        <w:rPr>
          <w:sz w:val="22"/>
          <w:szCs w:val="22"/>
          <w:lang w:val="es-GT"/>
        </w:rPr>
        <w:t xml:space="preserve"> desde la retaguardia; seguido de conversación con los artistas.</w:t>
      </w:r>
    </w:p>
    <w:p w14:paraId="54DF30C8" w14:textId="77777777" w:rsidR="005A1D06" w:rsidRDefault="005A1D06" w:rsidP="00A558CE">
      <w:pPr>
        <w:ind w:left="567" w:right="616"/>
        <w:rPr>
          <w:sz w:val="22"/>
          <w:szCs w:val="22"/>
          <w:lang w:val="es-GT"/>
        </w:rPr>
      </w:pPr>
    </w:p>
    <w:p w14:paraId="115F4B57" w14:textId="77777777" w:rsidR="00A558CE" w:rsidRPr="00A558CE" w:rsidRDefault="00A558CE" w:rsidP="00A558CE">
      <w:pPr>
        <w:ind w:left="567" w:right="616"/>
        <w:rPr>
          <w:sz w:val="22"/>
          <w:szCs w:val="22"/>
          <w:lang w:val="es-GT"/>
        </w:rPr>
      </w:pPr>
      <w:r w:rsidRPr="00A558CE">
        <w:rPr>
          <w:sz w:val="22"/>
          <w:szCs w:val="22"/>
          <w:lang w:val="es-GT"/>
        </w:rPr>
        <w:t>D</w:t>
      </w:r>
      <w:r>
        <w:rPr>
          <w:sz w:val="22"/>
          <w:szCs w:val="22"/>
          <w:lang w:val="es-GT"/>
        </w:rPr>
        <w:t>ÍA 2</w:t>
      </w:r>
    </w:p>
    <w:p w14:paraId="0FDA048D" w14:textId="7B7D6B77" w:rsidR="005A1D06" w:rsidRPr="00A558CE" w:rsidRDefault="005A1D06" w:rsidP="00A558CE">
      <w:pPr>
        <w:ind w:left="567" w:right="616"/>
        <w:rPr>
          <w:sz w:val="22"/>
          <w:szCs w:val="22"/>
          <w:lang w:val="es-GT"/>
        </w:rPr>
      </w:pPr>
      <w:r w:rsidRPr="00A558CE">
        <w:rPr>
          <w:sz w:val="22"/>
          <w:szCs w:val="22"/>
          <w:lang w:val="es-GT"/>
        </w:rPr>
        <w:t>Cine-foro:</w:t>
      </w:r>
      <w:r w:rsidR="00A558CE" w:rsidRPr="00A558CE">
        <w:rPr>
          <w:sz w:val="22"/>
          <w:szCs w:val="22"/>
          <w:lang w:val="es-GT"/>
        </w:rPr>
        <w:t xml:space="preserve"> </w:t>
      </w:r>
      <w:r w:rsidR="00DB53B6">
        <w:rPr>
          <w:i/>
          <w:sz w:val="22"/>
          <w:szCs w:val="22"/>
          <w:lang w:val="es-GT"/>
        </w:rPr>
        <w:t>Alucín</w:t>
      </w:r>
      <w:r w:rsidRPr="00A558CE">
        <w:rPr>
          <w:sz w:val="22"/>
          <w:szCs w:val="22"/>
          <w:lang w:val="es-GT"/>
        </w:rPr>
        <w:t xml:space="preserve"> </w:t>
      </w:r>
      <w:r w:rsidR="00DB53B6">
        <w:rPr>
          <w:sz w:val="22"/>
          <w:szCs w:val="22"/>
          <w:lang w:val="es-GT"/>
        </w:rPr>
        <w:t>+</w:t>
      </w:r>
      <w:r w:rsidRPr="00A558CE">
        <w:rPr>
          <w:sz w:val="22"/>
          <w:szCs w:val="22"/>
          <w:lang w:val="es-GT"/>
        </w:rPr>
        <w:t xml:space="preserve"> </w:t>
      </w:r>
      <w:r w:rsidRPr="00A558CE">
        <w:rPr>
          <w:i/>
          <w:sz w:val="22"/>
          <w:szCs w:val="22"/>
          <w:lang w:val="es-GT"/>
        </w:rPr>
        <w:t>Candidato</w:t>
      </w:r>
      <w:r w:rsidRPr="00A558CE">
        <w:rPr>
          <w:sz w:val="22"/>
          <w:szCs w:val="22"/>
          <w:lang w:val="es-GT"/>
        </w:rPr>
        <w:t xml:space="preserve">; seguido de conversación con </w:t>
      </w:r>
      <w:r w:rsidR="00DB53B6">
        <w:rPr>
          <w:sz w:val="22"/>
          <w:szCs w:val="22"/>
          <w:lang w:val="es-GT"/>
        </w:rPr>
        <w:t xml:space="preserve">Daniel Osorio y </w:t>
      </w:r>
      <w:proofErr w:type="spellStart"/>
      <w:r w:rsidRPr="00A558CE">
        <w:rPr>
          <w:iCs/>
          <w:sz w:val="22"/>
          <w:szCs w:val="22"/>
        </w:rPr>
        <w:t>Ludwing</w:t>
      </w:r>
      <w:proofErr w:type="spellEnd"/>
      <w:r w:rsidRPr="00A558CE">
        <w:rPr>
          <w:iCs/>
          <w:sz w:val="22"/>
          <w:szCs w:val="22"/>
        </w:rPr>
        <w:t xml:space="preserve"> Rodríguez, director</w:t>
      </w:r>
      <w:r w:rsidR="00DB53B6">
        <w:rPr>
          <w:iCs/>
          <w:sz w:val="22"/>
          <w:szCs w:val="22"/>
        </w:rPr>
        <w:t>es</w:t>
      </w:r>
      <w:r w:rsidRPr="00A558CE">
        <w:rPr>
          <w:iCs/>
          <w:sz w:val="22"/>
          <w:szCs w:val="22"/>
        </w:rPr>
        <w:t xml:space="preserve"> de ambos cortometrajes.</w:t>
      </w:r>
    </w:p>
    <w:p w14:paraId="39ED54B0" w14:textId="77777777" w:rsidR="005A1D06" w:rsidRDefault="005A1D06" w:rsidP="00A558CE">
      <w:pPr>
        <w:ind w:left="567" w:right="616"/>
        <w:rPr>
          <w:iCs/>
          <w:sz w:val="22"/>
          <w:szCs w:val="22"/>
        </w:rPr>
      </w:pPr>
    </w:p>
    <w:p w14:paraId="60D6B801" w14:textId="77777777" w:rsidR="00A558CE" w:rsidRPr="00A558CE" w:rsidRDefault="00A558CE" w:rsidP="00A558CE">
      <w:pPr>
        <w:ind w:left="567" w:right="616"/>
        <w:rPr>
          <w:sz w:val="22"/>
          <w:szCs w:val="22"/>
          <w:lang w:val="es-GT"/>
        </w:rPr>
      </w:pPr>
      <w:r w:rsidRPr="00A558CE">
        <w:rPr>
          <w:sz w:val="22"/>
          <w:szCs w:val="22"/>
          <w:lang w:val="es-GT"/>
        </w:rPr>
        <w:t>D</w:t>
      </w:r>
      <w:r>
        <w:rPr>
          <w:sz w:val="22"/>
          <w:szCs w:val="22"/>
          <w:lang w:val="es-GT"/>
        </w:rPr>
        <w:t>ÍA 3</w:t>
      </w:r>
    </w:p>
    <w:p w14:paraId="285DF6ED" w14:textId="3DDDA696" w:rsidR="007B5545" w:rsidRPr="00A558CE" w:rsidRDefault="005A1D06" w:rsidP="00A558CE">
      <w:pPr>
        <w:ind w:left="567" w:right="616"/>
        <w:rPr>
          <w:sz w:val="22"/>
          <w:szCs w:val="22"/>
          <w:lang w:val="es-GT"/>
        </w:rPr>
      </w:pPr>
      <w:r w:rsidRPr="00A558CE">
        <w:rPr>
          <w:sz w:val="22"/>
          <w:szCs w:val="22"/>
          <w:lang w:val="es-GT"/>
        </w:rPr>
        <w:t>Artes visuales:</w:t>
      </w:r>
      <w:r w:rsidR="00A558CE" w:rsidRPr="00A558CE">
        <w:rPr>
          <w:sz w:val="22"/>
          <w:szCs w:val="22"/>
          <w:lang w:val="es-GT"/>
        </w:rPr>
        <w:t xml:space="preserve"> </w:t>
      </w:r>
      <w:r w:rsidR="00DB53B6">
        <w:rPr>
          <w:sz w:val="22"/>
          <w:szCs w:val="22"/>
          <w:lang w:val="es-GT"/>
        </w:rPr>
        <w:t>Wilson Espinoza +</w:t>
      </w:r>
      <w:r w:rsidRPr="00A558CE">
        <w:rPr>
          <w:sz w:val="22"/>
          <w:szCs w:val="22"/>
          <w:lang w:val="es-GT"/>
        </w:rPr>
        <w:t xml:space="preserve"> Pablo Pañales</w:t>
      </w:r>
      <w:r w:rsidR="00D16CAA">
        <w:rPr>
          <w:sz w:val="22"/>
          <w:szCs w:val="22"/>
          <w:lang w:val="es-GT"/>
        </w:rPr>
        <w:t xml:space="preserve"> </w:t>
      </w:r>
      <w:r w:rsidR="00DB53B6">
        <w:rPr>
          <w:sz w:val="22"/>
          <w:szCs w:val="22"/>
          <w:lang w:val="es-GT"/>
        </w:rPr>
        <w:t>+ Alex González + Cecilia Cobar Falla</w:t>
      </w:r>
      <w:r w:rsidRPr="00A558CE">
        <w:rPr>
          <w:sz w:val="22"/>
          <w:szCs w:val="22"/>
          <w:lang w:val="es-GT"/>
        </w:rPr>
        <w:t xml:space="preserve">, expo-performance; seguido de conversación </w:t>
      </w:r>
      <w:r w:rsidR="007B5545" w:rsidRPr="00A558CE">
        <w:rPr>
          <w:sz w:val="22"/>
          <w:szCs w:val="22"/>
          <w:lang w:val="es-GT"/>
        </w:rPr>
        <w:t>con los artistas.</w:t>
      </w:r>
    </w:p>
    <w:p w14:paraId="37D69F8A" w14:textId="77777777" w:rsidR="005A1D06" w:rsidRDefault="005A1D06" w:rsidP="00A558CE">
      <w:pPr>
        <w:ind w:left="567" w:right="616"/>
        <w:rPr>
          <w:sz w:val="22"/>
          <w:szCs w:val="22"/>
          <w:lang w:val="es-GT"/>
        </w:rPr>
      </w:pPr>
    </w:p>
    <w:p w14:paraId="3FB348E0" w14:textId="77777777" w:rsidR="00A558CE" w:rsidRPr="00A558CE" w:rsidRDefault="00A558CE" w:rsidP="00A558CE">
      <w:pPr>
        <w:ind w:left="567" w:right="616"/>
        <w:rPr>
          <w:sz w:val="22"/>
          <w:szCs w:val="22"/>
          <w:lang w:val="es-GT"/>
        </w:rPr>
      </w:pPr>
      <w:r w:rsidRPr="00A558CE">
        <w:rPr>
          <w:sz w:val="22"/>
          <w:szCs w:val="22"/>
          <w:lang w:val="es-GT"/>
        </w:rPr>
        <w:t>D</w:t>
      </w:r>
      <w:r>
        <w:rPr>
          <w:sz w:val="22"/>
          <w:szCs w:val="22"/>
          <w:lang w:val="es-GT"/>
        </w:rPr>
        <w:t>ÍA</w:t>
      </w:r>
      <w:r w:rsidRPr="00A558CE">
        <w:rPr>
          <w:sz w:val="22"/>
          <w:szCs w:val="22"/>
          <w:lang w:val="es-GT"/>
        </w:rPr>
        <w:t xml:space="preserve"> </w:t>
      </w:r>
      <w:r>
        <w:rPr>
          <w:sz w:val="22"/>
          <w:szCs w:val="22"/>
          <w:lang w:val="es-GT"/>
        </w:rPr>
        <w:t>4</w:t>
      </w:r>
    </w:p>
    <w:p w14:paraId="5BFF87C0" w14:textId="55B07627" w:rsidR="00C05842" w:rsidRDefault="005A1D06" w:rsidP="00A558CE">
      <w:pPr>
        <w:ind w:left="567" w:right="616"/>
        <w:rPr>
          <w:sz w:val="22"/>
          <w:szCs w:val="22"/>
          <w:lang w:val="es-GT"/>
        </w:rPr>
      </w:pPr>
      <w:r w:rsidRPr="00A558CE">
        <w:rPr>
          <w:sz w:val="22"/>
          <w:szCs w:val="22"/>
          <w:lang w:val="es-GT"/>
        </w:rPr>
        <w:t>Música:</w:t>
      </w:r>
      <w:r w:rsidR="00A558CE" w:rsidRPr="00A558CE">
        <w:rPr>
          <w:sz w:val="22"/>
          <w:szCs w:val="22"/>
          <w:lang w:val="es-GT"/>
        </w:rPr>
        <w:t xml:space="preserve"> </w:t>
      </w:r>
      <w:r w:rsidR="00DB53B6">
        <w:rPr>
          <w:sz w:val="22"/>
          <w:szCs w:val="22"/>
          <w:lang w:val="es-GT"/>
        </w:rPr>
        <w:t>IntroÁcido + Pavel Aguilar</w:t>
      </w:r>
      <w:r w:rsidRPr="00A558CE">
        <w:rPr>
          <w:sz w:val="22"/>
          <w:szCs w:val="22"/>
          <w:lang w:val="es-GT"/>
        </w:rPr>
        <w:t xml:space="preserve">; seguido de conversación </w:t>
      </w:r>
      <w:r w:rsidR="007B5545" w:rsidRPr="00A558CE">
        <w:rPr>
          <w:sz w:val="22"/>
          <w:szCs w:val="22"/>
          <w:lang w:val="es-GT"/>
        </w:rPr>
        <w:t>con los artistas.</w:t>
      </w:r>
    </w:p>
    <w:p w14:paraId="7507AA70" w14:textId="77777777" w:rsidR="00A558CE" w:rsidRDefault="00A558CE" w:rsidP="00A558CE">
      <w:pPr>
        <w:ind w:right="616"/>
        <w:rPr>
          <w:sz w:val="22"/>
          <w:szCs w:val="22"/>
          <w:lang w:val="es-GT"/>
        </w:rPr>
      </w:pPr>
    </w:p>
    <w:p w14:paraId="422274C9" w14:textId="77777777" w:rsidR="007E7D7C" w:rsidRDefault="00A558CE" w:rsidP="00A558CE">
      <w:pPr>
        <w:ind w:right="616"/>
        <w:rPr>
          <w:sz w:val="22"/>
          <w:szCs w:val="22"/>
          <w:lang w:val="es-GT"/>
        </w:rPr>
      </w:pPr>
      <w:r>
        <w:rPr>
          <w:sz w:val="22"/>
          <w:szCs w:val="22"/>
          <w:lang w:val="es-GT"/>
        </w:rPr>
        <w:t>Todas las presentaciones tendrán una duración de 1 hora</w:t>
      </w:r>
      <w:r w:rsidR="007E7D7C">
        <w:rPr>
          <w:sz w:val="22"/>
          <w:szCs w:val="22"/>
          <w:lang w:val="es-GT"/>
        </w:rPr>
        <w:t>.</w:t>
      </w:r>
    </w:p>
    <w:p w14:paraId="3EE724A7" w14:textId="77777777" w:rsidR="00EB3904" w:rsidRDefault="00EB3904" w:rsidP="00A558CE">
      <w:pPr>
        <w:ind w:right="616"/>
        <w:rPr>
          <w:sz w:val="22"/>
          <w:szCs w:val="22"/>
          <w:lang w:val="es-GT"/>
        </w:rPr>
      </w:pPr>
      <w:r>
        <w:rPr>
          <w:sz w:val="22"/>
          <w:szCs w:val="22"/>
          <w:lang w:val="es-GT"/>
        </w:rPr>
        <w:t>Al inicio de cada presentación se leerá el Segundo manifiesto de La Retaguardia.</w:t>
      </w:r>
    </w:p>
    <w:p w14:paraId="4475E825" w14:textId="77777777" w:rsidR="007E7D7C" w:rsidRDefault="007E7D7C" w:rsidP="00A558CE">
      <w:pPr>
        <w:ind w:right="616"/>
        <w:rPr>
          <w:sz w:val="22"/>
          <w:szCs w:val="22"/>
          <w:lang w:val="es-GT"/>
        </w:rPr>
      </w:pPr>
      <w:r>
        <w:rPr>
          <w:sz w:val="22"/>
          <w:szCs w:val="22"/>
          <w:lang w:val="es-GT"/>
        </w:rPr>
        <w:t>Al final de cada presentación de obra habrá un espacio de conversación con los creadores.</w:t>
      </w:r>
    </w:p>
    <w:p w14:paraId="7A57A63C" w14:textId="77777777" w:rsidR="00D16CAA" w:rsidRDefault="007E7D7C" w:rsidP="00A558CE">
      <w:pPr>
        <w:ind w:right="616"/>
        <w:rPr>
          <w:sz w:val="22"/>
          <w:szCs w:val="22"/>
          <w:lang w:val="es-GT"/>
        </w:rPr>
      </w:pPr>
      <w:r>
        <w:rPr>
          <w:sz w:val="22"/>
          <w:szCs w:val="22"/>
          <w:lang w:val="es-GT"/>
        </w:rPr>
        <w:t>Conducción: Wingston González.</w:t>
      </w:r>
      <w:r w:rsidR="00D16CAA">
        <w:rPr>
          <w:sz w:val="22"/>
          <w:szCs w:val="22"/>
          <w:lang w:val="es-GT"/>
        </w:rPr>
        <w:t xml:space="preserve"> </w:t>
      </w:r>
    </w:p>
    <w:p w14:paraId="0F9140FD" w14:textId="77777777" w:rsidR="00D16CAA" w:rsidRPr="00A558CE" w:rsidRDefault="00D16CAA" w:rsidP="00A558CE">
      <w:pPr>
        <w:ind w:right="616"/>
        <w:rPr>
          <w:sz w:val="22"/>
          <w:szCs w:val="22"/>
          <w:lang w:val="es-GT"/>
        </w:rPr>
      </w:pPr>
    </w:p>
    <w:sectPr w:rsidR="00D16CAA" w:rsidRPr="00A558CE" w:rsidSect="00F73D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8D"/>
    <w:rsid w:val="001D5CE5"/>
    <w:rsid w:val="00280E84"/>
    <w:rsid w:val="002F0931"/>
    <w:rsid w:val="00482F00"/>
    <w:rsid w:val="0055204C"/>
    <w:rsid w:val="005A1D06"/>
    <w:rsid w:val="00672419"/>
    <w:rsid w:val="006726BB"/>
    <w:rsid w:val="007A0962"/>
    <w:rsid w:val="007B5545"/>
    <w:rsid w:val="007E7D7C"/>
    <w:rsid w:val="009E7C07"/>
    <w:rsid w:val="00A558CE"/>
    <w:rsid w:val="00C05842"/>
    <w:rsid w:val="00D16CAA"/>
    <w:rsid w:val="00D90D8D"/>
    <w:rsid w:val="00DB53B6"/>
    <w:rsid w:val="00EB3904"/>
    <w:rsid w:val="00F136EC"/>
    <w:rsid w:val="00F7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6CAE0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E7C07"/>
    <w:pPr>
      <w:jc w:val="both"/>
    </w:pPr>
    <w:rPr>
      <w:rFonts w:ascii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384</Words>
  <Characters>2116</Characters>
  <Application>Microsoft Macintosh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Wingston González</dc:creator>
  <cp:keywords/>
  <dc:description/>
  <cp:lastModifiedBy>Wingston González</cp:lastModifiedBy>
  <cp:revision>2</cp:revision>
  <cp:lastPrinted>2020-01-29T22:30:00Z</cp:lastPrinted>
  <dcterms:created xsi:type="dcterms:W3CDTF">2020-01-29T20:56:00Z</dcterms:created>
  <dcterms:modified xsi:type="dcterms:W3CDTF">2020-02-21T21:47:00Z</dcterms:modified>
</cp:coreProperties>
</file>